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1E15" w14:textId="77777777" w:rsidR="00203DD8" w:rsidRDefault="00203DD8" w:rsidP="00203DD8">
      <w:pPr>
        <w:pStyle w:val="Kop2"/>
      </w:pPr>
      <w:r>
        <w:t>KANAALROOSTER</w:t>
      </w:r>
    </w:p>
    <w:p w14:paraId="17E2CB2C" w14:textId="77777777" w:rsidR="00203DD8" w:rsidRDefault="00203DD8" w:rsidP="00203DD8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          </w:t>
      </w:r>
    </w:p>
    <w:p w14:paraId="72990BA8" w14:textId="77777777" w:rsidR="00203DD8" w:rsidRDefault="00203DD8" w:rsidP="00203DD8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74612078" w14:textId="77777777" w:rsidR="00203DD8" w:rsidRDefault="00203DD8" w:rsidP="00203DD8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Instelbaar hoog inducerend rondkanaalrooster.</w:t>
      </w:r>
    </w:p>
    <w:p w14:paraId="4D277FEC" w14:textId="77777777" w:rsidR="00203DD8" w:rsidRDefault="00203DD8" w:rsidP="00203DD8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Type: 2RRTC-6. \.....</w:t>
      </w:r>
    </w:p>
    <w:p w14:paraId="7F6362F6" w14:textId="77777777" w:rsidR="00203DD8" w:rsidRDefault="00203DD8" w:rsidP="00203DD8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Toevoer</w:t>
      </w:r>
    </w:p>
    <w:p w14:paraId="22D87C98" w14:textId="77777777" w:rsidR="00203DD8" w:rsidRDefault="00203DD8" w:rsidP="00203DD8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Constructie: </w:t>
      </w:r>
      <w:r>
        <w:rPr>
          <w:rFonts w:cs="Calibri"/>
          <w:sz w:val="20"/>
          <w:szCs w:val="20"/>
          <w:lang w:val="nl-NL"/>
        </w:rPr>
        <w:tab/>
      </w:r>
    </w:p>
    <w:p w14:paraId="66308532" w14:textId="77777777" w:rsidR="00203DD8" w:rsidRDefault="00203DD8" w:rsidP="00203DD8">
      <w:pPr>
        <w:pStyle w:val="Geenafstand"/>
        <w:numPr>
          <w:ilvl w:val="1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binnenwerk uitneem- en omkeerbaar.</w:t>
      </w:r>
    </w:p>
    <w:p w14:paraId="6E72AEEB" w14:textId="77777777" w:rsidR="00203DD8" w:rsidRDefault="00203DD8" w:rsidP="00203DD8">
      <w:pPr>
        <w:pStyle w:val="Geenafstand"/>
        <w:numPr>
          <w:ilvl w:val="1"/>
          <w:numId w:val="5"/>
        </w:numPr>
      </w:pPr>
      <w:r>
        <w:rPr>
          <w:rFonts w:cs="Calibri"/>
          <w:sz w:val="20"/>
          <w:szCs w:val="20"/>
          <w:lang w:val="nl-NL"/>
        </w:rPr>
        <w:t>2</w:t>
      </w:r>
      <w:r>
        <w:rPr>
          <w:rFonts w:cs="Calibri"/>
          <w:sz w:val="20"/>
          <w:szCs w:val="20"/>
          <w:vertAlign w:val="superscript"/>
          <w:lang w:val="nl-NL"/>
        </w:rPr>
        <w:t>e</w:t>
      </w:r>
      <w:r>
        <w:rPr>
          <w:rFonts w:cs="Calibri"/>
          <w:sz w:val="20"/>
          <w:szCs w:val="20"/>
          <w:lang w:val="nl-NL"/>
        </w:rPr>
        <w:t xml:space="preserve"> rij schoepen instelbaar.</w:t>
      </w:r>
    </w:p>
    <w:p w14:paraId="40AD72D2" w14:textId="77777777" w:rsidR="00203DD8" w:rsidRDefault="00203DD8" w:rsidP="00203DD8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591AA918" w14:textId="77777777" w:rsidR="00203DD8" w:rsidRDefault="00203DD8" w:rsidP="00203DD8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6ED5F082" w14:textId="77777777" w:rsidR="00203DD8" w:rsidRDefault="00203DD8" w:rsidP="00203DD8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20788F8F" w14:textId="77777777" w:rsidR="00203DD8" w:rsidRDefault="00203DD8" w:rsidP="00203DD8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Worp (m): .....</w:t>
      </w:r>
    </w:p>
    <w:p w14:paraId="4C281CD1" w14:textId="77777777" w:rsidR="00203DD8" w:rsidRDefault="00203DD8" w:rsidP="00203DD8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</w:t>
      </w:r>
    </w:p>
    <w:p w14:paraId="39E65CC9" w14:textId="77777777" w:rsidR="00203DD8" w:rsidRDefault="00203DD8" w:rsidP="00203DD8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Kanaal diameter (mm): ....</w:t>
      </w:r>
    </w:p>
    <w:p w14:paraId="55826336" w14:textId="77777777" w:rsidR="00203DD8" w:rsidRDefault="00203DD8" w:rsidP="00203DD8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Materiaal.....</w:t>
      </w:r>
    </w:p>
    <w:p w14:paraId="0624E071" w14:textId="77777777" w:rsidR="00203DD8" w:rsidRDefault="00203DD8" w:rsidP="00203DD8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Oppervlaktebehandeling.....</w:t>
      </w:r>
    </w:p>
    <w:p w14:paraId="4FC31003" w14:textId="77777777" w:rsidR="00203DD8" w:rsidRDefault="00203DD8" w:rsidP="00203DD8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(RAL): 9006. \Kleur (RAL): .....</w:t>
      </w:r>
    </w:p>
    <w:p w14:paraId="094A2F71" w14:textId="77777777" w:rsidR="00203DD8" w:rsidRDefault="00203DD8" w:rsidP="00203DD8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Toebehoor:</w:t>
      </w:r>
      <w:r>
        <w:rPr>
          <w:rFonts w:cs="Calibri"/>
          <w:sz w:val="20"/>
          <w:szCs w:val="20"/>
          <w:lang w:val="nl-NL"/>
        </w:rPr>
        <w:tab/>
      </w:r>
    </w:p>
    <w:p w14:paraId="7E0AA830" w14:textId="77777777" w:rsidR="00203DD8" w:rsidRDefault="00203DD8" w:rsidP="00203DD8">
      <w:pPr>
        <w:pStyle w:val="Geenafstand"/>
        <w:numPr>
          <w:ilvl w:val="1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Debietregelaar</w:t>
      </w:r>
    </w:p>
    <w:p w14:paraId="79E324BB" w14:textId="77777777" w:rsidR="00203DD8" w:rsidRDefault="00203DD8" w:rsidP="00203DD8">
      <w:pPr>
        <w:pStyle w:val="Geenafstand"/>
        <w:numPr>
          <w:ilvl w:val="1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Aftakregister</w:t>
      </w:r>
    </w:p>
    <w:p w14:paraId="1A051E56" w14:textId="77777777" w:rsidR="00203DD8" w:rsidRDefault="00203DD8" w:rsidP="00203DD8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51697B38" w14:textId="77777777" w:rsidR="00203DD8" w:rsidRDefault="00203DD8" w:rsidP="00203DD8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56A8F31A" w14:textId="77777777" w:rsidR="00203DD8" w:rsidRDefault="00203DD8" w:rsidP="00203DD8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2A830B88" w14:textId="77777777" w:rsidR="00203DD8" w:rsidRDefault="00203DD8" w:rsidP="00203DD8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toevoerrooster hoog inducerend voor inbouw in een rondkanaal.</w:t>
      </w:r>
    </w:p>
    <w:p w14:paraId="005E2725" w14:textId="77777777" w:rsidR="00203DD8" w:rsidRDefault="00203DD8" w:rsidP="00203DD8">
      <w:pPr>
        <w:pStyle w:val="Geenafstand"/>
        <w:rPr>
          <w:rFonts w:cs="Calibri"/>
          <w:sz w:val="20"/>
          <w:szCs w:val="20"/>
          <w:lang w:val="nl-NL"/>
        </w:rPr>
      </w:pPr>
    </w:p>
    <w:p w14:paraId="3710558A" w14:textId="77777777" w:rsidR="00203DD8" w:rsidRDefault="00203DD8" w:rsidP="00203DD8">
      <w:pPr>
        <w:spacing w:after="160" w:line="256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6EC183" wp14:editId="0E029536">
            <wp:simplePos x="0" y="0"/>
            <wp:positionH relativeFrom="margin">
              <wp:align>left</wp:align>
            </wp:positionH>
            <wp:positionV relativeFrom="paragraph">
              <wp:posOffset>2251710</wp:posOffset>
            </wp:positionV>
            <wp:extent cx="3052578" cy="1875150"/>
            <wp:effectExtent l="0" t="0" r="0" b="0"/>
            <wp:wrapNone/>
            <wp:docPr id="14" name="Afbeelding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78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33AAEABA" w:rsidR="005B2E05" w:rsidRPr="00203DD8" w:rsidRDefault="005B2E05" w:rsidP="00203DD8">
      <w:pPr>
        <w:suppressAutoHyphens w:val="0"/>
        <w:spacing w:after="160" w:line="256" w:lineRule="auto"/>
        <w:rPr>
          <w:rFonts w:cs="Times New Roman"/>
          <w:b/>
          <w:szCs w:val="20"/>
        </w:rPr>
      </w:pPr>
    </w:p>
    <w:sectPr w:rsidR="005B2E05" w:rsidRPr="00203DD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203DD8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1D0437"/>
    <w:rsid w:val="00203DD8"/>
    <w:rsid w:val="005B2E05"/>
    <w:rsid w:val="0092594F"/>
    <w:rsid w:val="009400DB"/>
    <w:rsid w:val="00E74417"/>
    <w:rsid w:val="00E9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509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2022-01-11T09:16:00Z</dcterms:created>
  <dcterms:modified xsi:type="dcterms:W3CDTF">2022-01-11T09:16:00Z</dcterms:modified>
</cp:coreProperties>
</file>